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1F" w:rsidRPr="008A04E1" w:rsidRDefault="0035781F" w:rsidP="0035781F">
      <w:pPr>
        <w:pStyle w:val="Default"/>
        <w:spacing w:line="480" w:lineRule="exact"/>
        <w:ind w:right="480"/>
        <w:rPr>
          <w:rFonts w:ascii="宋体" w:eastAsia="宋体" w:hAnsi="宋体" w:cs="FangSong"/>
          <w:b/>
          <w:color w:val="auto"/>
        </w:rPr>
      </w:pPr>
    </w:p>
    <w:p w:rsidR="0035781F" w:rsidRPr="008A04E1" w:rsidRDefault="0035781F" w:rsidP="0035781F">
      <w:pPr>
        <w:pStyle w:val="Default"/>
        <w:spacing w:line="480" w:lineRule="exact"/>
        <w:ind w:right="480"/>
        <w:rPr>
          <w:rFonts w:ascii="宋体" w:eastAsia="宋体" w:hAnsi="宋体" w:cs="FangSong"/>
          <w:b/>
          <w:color w:val="auto"/>
        </w:rPr>
      </w:pPr>
      <w:r w:rsidRPr="008A04E1">
        <w:rPr>
          <w:rFonts w:ascii="宋体" w:eastAsia="宋体" w:hAnsi="宋体" w:cs="FangSong" w:hint="eastAsia"/>
          <w:b/>
          <w:color w:val="auto"/>
        </w:rPr>
        <w:t>附件</w:t>
      </w:r>
      <w:r w:rsidRPr="008A04E1">
        <w:rPr>
          <w:rFonts w:ascii="宋体" w:eastAsia="宋体" w:hAnsi="宋体" w:cs="FangSong"/>
          <w:b/>
          <w:color w:val="auto"/>
        </w:rPr>
        <w:t>1</w:t>
      </w:r>
      <w:r w:rsidRPr="008A04E1">
        <w:rPr>
          <w:rFonts w:ascii="宋体" w:eastAsia="宋体" w:hAnsi="宋体" w:cs="FangSong" w:hint="eastAsia"/>
          <w:b/>
          <w:color w:val="auto"/>
        </w:rPr>
        <w:t>：</w:t>
      </w:r>
      <w:r w:rsidRPr="008A04E1">
        <w:rPr>
          <w:rFonts w:ascii="宋体" w:eastAsia="宋体" w:hAnsi="宋体" w:cs="FangSong"/>
          <w:b/>
          <w:color w:val="auto"/>
        </w:rPr>
        <w:t>202</w:t>
      </w:r>
      <w:r>
        <w:rPr>
          <w:rFonts w:ascii="宋体" w:eastAsia="宋体" w:hAnsi="宋体" w:cs="FangSong" w:hint="eastAsia"/>
          <w:b/>
          <w:color w:val="auto"/>
        </w:rPr>
        <w:t>1</w:t>
      </w:r>
      <w:r w:rsidRPr="008A04E1">
        <w:rPr>
          <w:rFonts w:ascii="宋体" w:eastAsia="宋体" w:hAnsi="宋体" w:cs="FangSong" w:hint="eastAsia"/>
          <w:b/>
          <w:color w:val="auto"/>
        </w:rPr>
        <w:t>年江苏圣理工学院</w:t>
      </w:r>
      <w:r w:rsidRPr="008A04E1">
        <w:rPr>
          <w:rFonts w:ascii="宋体" w:eastAsia="宋体" w:hAnsi="宋体" w:cs="FangSong"/>
          <w:b/>
          <w:color w:val="auto"/>
        </w:rPr>
        <w:t>—</w:t>
      </w:r>
      <w:r w:rsidRPr="008A04E1">
        <w:rPr>
          <w:rFonts w:ascii="宋体" w:eastAsia="宋体" w:hAnsi="宋体" w:cs="FangSong" w:hint="eastAsia"/>
          <w:b/>
          <w:color w:val="auto"/>
        </w:rPr>
        <w:t>中俄学院本科生转专业</w:t>
      </w:r>
      <w:r>
        <w:rPr>
          <w:rFonts w:ascii="宋体" w:eastAsia="宋体" w:hAnsi="宋体" w:cs="FangSong" w:hint="eastAsia"/>
          <w:b/>
          <w:color w:val="auto"/>
        </w:rPr>
        <w:t>可</w:t>
      </w:r>
      <w:r w:rsidRPr="008A04E1">
        <w:rPr>
          <w:rFonts w:ascii="宋体" w:eastAsia="宋体" w:hAnsi="宋体" w:cs="FangSong" w:hint="eastAsia"/>
          <w:b/>
          <w:color w:val="auto"/>
        </w:rPr>
        <w:t>转</w:t>
      </w:r>
      <w:r>
        <w:rPr>
          <w:rFonts w:ascii="宋体" w:eastAsia="宋体" w:hAnsi="宋体" w:cs="FangSong" w:hint="eastAsia"/>
          <w:b/>
          <w:color w:val="auto"/>
        </w:rPr>
        <w:t>入</w:t>
      </w:r>
      <w:r w:rsidRPr="008A04E1">
        <w:rPr>
          <w:rFonts w:ascii="宋体" w:eastAsia="宋体" w:hAnsi="宋体" w:cs="FangSong" w:hint="eastAsia"/>
          <w:b/>
          <w:color w:val="auto"/>
        </w:rPr>
        <w:t>名额</w:t>
      </w:r>
    </w:p>
    <w:tbl>
      <w:tblPr>
        <w:tblpPr w:leftFromText="180" w:rightFromText="180" w:vertAnchor="page" w:horzAnchor="margin" w:tblpY="3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827"/>
        <w:gridCol w:w="2127"/>
      </w:tblGrid>
      <w:tr w:rsidR="0035781F" w:rsidRPr="008A04E1" w:rsidTr="00153C56">
        <w:trPr>
          <w:trHeight w:hRule="exact" w:val="861"/>
        </w:trPr>
        <w:tc>
          <w:tcPr>
            <w:tcW w:w="2518" w:type="dxa"/>
            <w:vAlign w:val="center"/>
          </w:tcPr>
          <w:p w:rsidR="0035781F" w:rsidRPr="008A04E1" w:rsidRDefault="0035781F" w:rsidP="00153C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3827" w:type="dxa"/>
            <w:vAlign w:val="center"/>
          </w:tcPr>
          <w:p w:rsidR="0035781F" w:rsidRPr="008A04E1" w:rsidRDefault="0035781F" w:rsidP="00153C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127" w:type="dxa"/>
            <w:vAlign w:val="center"/>
          </w:tcPr>
          <w:p w:rsidR="0035781F" w:rsidRPr="008A04E1" w:rsidRDefault="0035781F" w:rsidP="00153C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可转入</w:t>
            </w:r>
            <w:r w:rsidRPr="008A04E1">
              <w:rPr>
                <w:rFonts w:hint="eastAsia"/>
                <w:b/>
                <w:sz w:val="24"/>
                <w:szCs w:val="24"/>
              </w:rPr>
              <w:t>名额</w:t>
            </w:r>
          </w:p>
        </w:tc>
      </w:tr>
      <w:tr w:rsidR="0035781F" w:rsidRPr="008A04E1" w:rsidTr="00153C56">
        <w:trPr>
          <w:trHeight w:hRule="exact" w:val="1134"/>
        </w:trPr>
        <w:tc>
          <w:tcPr>
            <w:tcW w:w="2518" w:type="dxa"/>
            <w:vMerge w:val="restart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江苏圣理工学院</w:t>
            </w:r>
          </w:p>
        </w:tc>
        <w:tc>
          <w:tcPr>
            <w:tcW w:w="3827" w:type="dxa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 w:rsidRPr="008A04E1">
              <w:rPr>
                <w:rFonts w:hint="eastAsia"/>
                <w:sz w:val="24"/>
                <w:szCs w:val="24"/>
              </w:rPr>
              <w:t>电子科学与技术</w:t>
            </w:r>
          </w:p>
        </w:tc>
        <w:tc>
          <w:tcPr>
            <w:tcW w:w="2127" w:type="dxa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5781F" w:rsidRPr="008A04E1" w:rsidTr="00153C56">
        <w:trPr>
          <w:trHeight w:hRule="exact" w:val="1134"/>
        </w:trPr>
        <w:tc>
          <w:tcPr>
            <w:tcW w:w="2518" w:type="dxa"/>
            <w:vMerge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 w:rsidRPr="008A04E1">
              <w:rPr>
                <w:rFonts w:hint="eastAsia"/>
                <w:sz w:val="24"/>
                <w:szCs w:val="24"/>
              </w:rPr>
              <w:t>电子信息工程</w:t>
            </w:r>
          </w:p>
        </w:tc>
        <w:tc>
          <w:tcPr>
            <w:tcW w:w="2127" w:type="dxa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35781F" w:rsidRPr="008A04E1" w:rsidTr="00153C56">
        <w:trPr>
          <w:trHeight w:hRule="exact" w:val="1134"/>
        </w:trPr>
        <w:tc>
          <w:tcPr>
            <w:tcW w:w="2518" w:type="dxa"/>
            <w:vMerge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 w:rsidRPr="008A04E1">
              <w:rPr>
                <w:rFonts w:hint="eastAsia"/>
                <w:sz w:val="24"/>
                <w:szCs w:val="24"/>
              </w:rPr>
              <w:t>工业设计</w:t>
            </w:r>
          </w:p>
        </w:tc>
        <w:tc>
          <w:tcPr>
            <w:tcW w:w="2127" w:type="dxa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35781F" w:rsidRPr="008A04E1" w:rsidTr="00153C56">
        <w:trPr>
          <w:trHeight w:hRule="exact" w:val="1134"/>
        </w:trPr>
        <w:tc>
          <w:tcPr>
            <w:tcW w:w="2518" w:type="dxa"/>
            <w:vMerge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 w:rsidRPr="008A04E1">
              <w:rPr>
                <w:rFonts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2127" w:type="dxa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35781F" w:rsidRPr="008A04E1" w:rsidTr="00153C56">
        <w:trPr>
          <w:trHeight w:hRule="exact" w:val="1134"/>
        </w:trPr>
        <w:tc>
          <w:tcPr>
            <w:tcW w:w="2518" w:type="dxa"/>
            <w:vMerge w:val="restart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中俄学院</w:t>
            </w:r>
          </w:p>
        </w:tc>
        <w:tc>
          <w:tcPr>
            <w:tcW w:w="3827" w:type="dxa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 w:rsidRPr="008A04E1">
              <w:rPr>
                <w:rFonts w:hint="eastAsia"/>
                <w:sz w:val="24"/>
                <w:szCs w:val="24"/>
              </w:rPr>
              <w:t>金融工程</w:t>
            </w:r>
          </w:p>
        </w:tc>
        <w:tc>
          <w:tcPr>
            <w:tcW w:w="2127" w:type="dxa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5781F" w:rsidRPr="00C3432A" w:rsidTr="00153C56">
        <w:trPr>
          <w:trHeight w:hRule="exact" w:val="1134"/>
        </w:trPr>
        <w:tc>
          <w:tcPr>
            <w:tcW w:w="2518" w:type="dxa"/>
            <w:vMerge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5781F" w:rsidRPr="008A04E1" w:rsidRDefault="0035781F" w:rsidP="00153C56">
            <w:pPr>
              <w:jc w:val="center"/>
              <w:rPr>
                <w:sz w:val="24"/>
                <w:szCs w:val="24"/>
              </w:rPr>
            </w:pPr>
            <w:r w:rsidRPr="008A04E1">
              <w:rPr>
                <w:rFonts w:hint="eastAsia"/>
                <w:sz w:val="24"/>
                <w:szCs w:val="24"/>
              </w:rPr>
              <w:t>轨道交通信号与控制</w:t>
            </w:r>
          </w:p>
        </w:tc>
        <w:tc>
          <w:tcPr>
            <w:tcW w:w="2127" w:type="dxa"/>
            <w:vAlign w:val="center"/>
          </w:tcPr>
          <w:p w:rsidR="0035781F" w:rsidRPr="00C3432A" w:rsidRDefault="0035781F" w:rsidP="00153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</w:tbl>
    <w:p w:rsidR="0035781F" w:rsidRDefault="0035781F" w:rsidP="0035781F">
      <w:pPr>
        <w:pStyle w:val="Default"/>
        <w:spacing w:line="480" w:lineRule="exact"/>
        <w:ind w:right="480"/>
        <w:rPr>
          <w:rFonts w:ascii="宋体" w:eastAsia="宋体"/>
        </w:rPr>
      </w:pPr>
    </w:p>
    <w:p w:rsidR="001306F7" w:rsidRPr="0035781F" w:rsidRDefault="001306F7" w:rsidP="0035781F">
      <w:pPr>
        <w:widowControl/>
        <w:jc w:val="left"/>
        <w:rPr>
          <w:rFonts w:ascii="宋体" w:cs="FangSong"/>
        </w:rPr>
      </w:pPr>
    </w:p>
    <w:sectPr w:rsidR="001306F7" w:rsidRPr="0035781F" w:rsidSect="0013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ZXiaoBiaoSong-B05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81F"/>
    <w:rsid w:val="001306F7"/>
    <w:rsid w:val="0035781F"/>
    <w:rsid w:val="00526AE0"/>
    <w:rsid w:val="0065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5781F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2021-01-17T01:21:00Z</dcterms:created>
  <dcterms:modified xsi:type="dcterms:W3CDTF">2021-01-17T01:22:00Z</dcterms:modified>
</cp:coreProperties>
</file>